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919.xml.htm"/>
      <w:bookmarkStart w:id="1" w:name="kswkform4_1791230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McMullen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44.15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Company withheld shares of common stock to satisfy the tax withholding obligation for the Reporting Person's Restricted Stock Units that vested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vest and convert to Common Stock in three equal annual installments beginning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01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3506</Characters>
  <CharactersWithSpaces>4071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